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52E83" w14:textId="22A474D1" w:rsidR="00B56FF7" w:rsidRPr="00A13530" w:rsidRDefault="00991F95" w:rsidP="00A4079B">
      <w:pPr>
        <w:jc w:val="center"/>
        <w:rPr>
          <w:rFonts w:ascii="Arial" w:hAnsi="Arial" w:cs="Arial"/>
          <w:b/>
        </w:rPr>
      </w:pPr>
      <w:r w:rsidRPr="00A13530">
        <w:rPr>
          <w:rFonts w:ascii="Arial" w:hAnsi="Arial" w:cs="Arial"/>
          <w:b/>
        </w:rPr>
        <w:t>Les « essentiels »</w:t>
      </w:r>
      <w:r w:rsidR="004F1308" w:rsidRPr="00A13530">
        <w:rPr>
          <w:rFonts w:ascii="Arial" w:hAnsi="Arial" w:cs="Arial"/>
          <w:b/>
        </w:rPr>
        <w:t xml:space="preserve"> H</w:t>
      </w:r>
      <w:r w:rsidR="00B56FF7" w:rsidRPr="00A13530">
        <w:rPr>
          <w:rFonts w:ascii="Arial" w:hAnsi="Arial" w:cs="Arial"/>
          <w:b/>
        </w:rPr>
        <w:t>istoire</w:t>
      </w:r>
      <w:r w:rsidR="004F1308" w:rsidRPr="00A13530">
        <w:rPr>
          <w:rFonts w:ascii="Arial" w:hAnsi="Arial" w:cs="Arial"/>
          <w:b/>
        </w:rPr>
        <w:t>-G</w:t>
      </w:r>
      <w:r w:rsidR="00B56FF7" w:rsidRPr="00A13530">
        <w:rPr>
          <w:rFonts w:ascii="Arial" w:hAnsi="Arial" w:cs="Arial"/>
          <w:b/>
        </w:rPr>
        <w:t>éographie</w:t>
      </w:r>
      <w:r w:rsidR="004F1308" w:rsidRPr="00A13530">
        <w:rPr>
          <w:rFonts w:ascii="Arial" w:hAnsi="Arial" w:cs="Arial"/>
          <w:b/>
        </w:rPr>
        <w:t xml:space="preserve"> </w:t>
      </w:r>
      <w:r w:rsidR="004F1308" w:rsidRPr="00A13530">
        <w:rPr>
          <w:rFonts w:ascii="Arial" w:hAnsi="Arial" w:cs="Arial"/>
          <w:b/>
          <w:color w:val="FF0000"/>
          <w:u w:val="single"/>
        </w:rPr>
        <w:t xml:space="preserve">CLASSE DE PREMIERE </w:t>
      </w:r>
      <w:r w:rsidR="00416183" w:rsidRPr="00A13530">
        <w:rPr>
          <w:rFonts w:ascii="Arial" w:hAnsi="Arial" w:cs="Arial"/>
          <w:b/>
          <w:color w:val="FF0000"/>
          <w:u w:val="single"/>
        </w:rPr>
        <w:t xml:space="preserve">GENERALE </w:t>
      </w:r>
      <w:r w:rsidR="00D1297D" w:rsidRPr="00A13530">
        <w:rPr>
          <w:rFonts w:ascii="Arial" w:hAnsi="Arial" w:cs="Arial"/>
          <w:b/>
          <w:color w:val="FF0000"/>
          <w:u w:val="single"/>
        </w:rPr>
        <w:t>(</w:t>
      </w:r>
      <w:r w:rsidR="004F1308" w:rsidRPr="00A13530">
        <w:rPr>
          <w:rFonts w:ascii="Arial" w:hAnsi="Arial" w:cs="Arial"/>
          <w:b/>
          <w:color w:val="FF0000"/>
          <w:u w:val="single"/>
        </w:rPr>
        <w:t>T</w:t>
      </w:r>
      <w:r w:rsidR="00D1297D" w:rsidRPr="00A13530">
        <w:rPr>
          <w:rFonts w:ascii="Arial" w:hAnsi="Arial" w:cs="Arial"/>
          <w:b/>
          <w:color w:val="FF0000"/>
          <w:u w:val="single"/>
        </w:rPr>
        <w:t xml:space="preserve">ronc </w:t>
      </w:r>
      <w:r w:rsidR="004F1308" w:rsidRPr="00A13530">
        <w:rPr>
          <w:rFonts w:ascii="Arial" w:hAnsi="Arial" w:cs="Arial"/>
          <w:b/>
          <w:color w:val="FF0000"/>
          <w:u w:val="single"/>
        </w:rPr>
        <w:t>C</w:t>
      </w:r>
      <w:r w:rsidR="00D1297D" w:rsidRPr="00A13530">
        <w:rPr>
          <w:rFonts w:ascii="Arial" w:hAnsi="Arial" w:cs="Arial"/>
          <w:b/>
          <w:color w:val="FF0000"/>
          <w:u w:val="single"/>
        </w:rPr>
        <w:t>ommun)</w:t>
      </w:r>
    </w:p>
    <w:p w14:paraId="493FCBD0" w14:textId="4958745F" w:rsidR="00991F95" w:rsidRPr="00A13530" w:rsidRDefault="00991F95" w:rsidP="00A4079B">
      <w:pPr>
        <w:jc w:val="center"/>
        <w:rPr>
          <w:rFonts w:ascii="Arial" w:hAnsi="Arial" w:cs="Arial"/>
          <w:b/>
        </w:rPr>
      </w:pPr>
      <w:r w:rsidRPr="00A13530">
        <w:rPr>
          <w:rFonts w:ascii="Arial" w:hAnsi="Arial" w:cs="Arial"/>
          <w:b/>
        </w:rPr>
        <w:t xml:space="preserve"> </w:t>
      </w:r>
      <w:r w:rsidR="001928F5" w:rsidRPr="00A13530">
        <w:rPr>
          <w:rFonts w:ascii="Arial" w:hAnsi="Arial" w:cs="Arial"/>
          <w:b/>
        </w:rPr>
        <w:t>4</w:t>
      </w:r>
      <w:r w:rsidRPr="00A13530">
        <w:rPr>
          <w:rFonts w:ascii="Arial" w:hAnsi="Arial" w:cs="Arial"/>
          <w:b/>
        </w:rPr>
        <w:t xml:space="preserve"> mai au 4 juillet 2020</w:t>
      </w:r>
    </w:p>
    <w:p w14:paraId="786DF6C2" w14:textId="2DA05DE0" w:rsidR="00510A24" w:rsidRPr="00A13530" w:rsidRDefault="00510A24" w:rsidP="00A4079B">
      <w:pPr>
        <w:jc w:val="center"/>
        <w:rPr>
          <w:rFonts w:ascii="Arial" w:hAnsi="Arial" w:cs="Arial"/>
          <w:b/>
        </w:rPr>
      </w:pPr>
    </w:p>
    <w:p w14:paraId="7C3E1557" w14:textId="70B581EA" w:rsidR="00510A24" w:rsidRPr="00A13530" w:rsidRDefault="00510A24" w:rsidP="00510A24">
      <w:pPr>
        <w:jc w:val="both"/>
        <w:rPr>
          <w:rFonts w:ascii="Arial" w:hAnsi="Arial" w:cs="Arial"/>
          <w:b/>
          <w:sz w:val="22"/>
          <w:szCs w:val="22"/>
        </w:rPr>
      </w:pPr>
      <w:r w:rsidRPr="00A13530">
        <w:rPr>
          <w:rFonts w:ascii="Arial" w:hAnsi="Arial" w:cs="Arial"/>
          <w:b/>
          <w:sz w:val="22"/>
          <w:szCs w:val="22"/>
        </w:rPr>
        <w:t xml:space="preserve">En collaboration avec un groupe de professeurs, voici quelques pistes pour la fin de l’année scolaire </w:t>
      </w:r>
      <w:r w:rsidR="00CF14F6" w:rsidRPr="00A13530">
        <w:rPr>
          <w:rFonts w:ascii="Arial" w:hAnsi="Arial" w:cs="Arial"/>
          <w:b/>
          <w:sz w:val="22"/>
          <w:szCs w:val="22"/>
          <w:u w:val="single"/>
        </w:rPr>
        <w:t>AVEC ou SANS</w:t>
      </w:r>
      <w:r w:rsidR="00D1297D" w:rsidRPr="00A13530">
        <w:rPr>
          <w:rFonts w:ascii="Arial" w:hAnsi="Arial" w:cs="Arial"/>
          <w:b/>
          <w:sz w:val="22"/>
          <w:szCs w:val="22"/>
          <w:u w:val="single"/>
        </w:rPr>
        <w:t xml:space="preserve"> RETOUR EN CLASSE</w:t>
      </w:r>
      <w:r w:rsidRPr="00A13530">
        <w:rPr>
          <w:rFonts w:ascii="Arial" w:hAnsi="Arial" w:cs="Arial"/>
          <w:b/>
          <w:sz w:val="22"/>
          <w:szCs w:val="22"/>
        </w:rPr>
        <w:t>, pistes que vous saurez bien sûr adapter à vos propres prog</w:t>
      </w:r>
      <w:r w:rsidR="00CF14F6" w:rsidRPr="00A13530">
        <w:rPr>
          <w:rFonts w:ascii="Arial" w:hAnsi="Arial" w:cs="Arial"/>
          <w:b/>
          <w:sz w:val="22"/>
          <w:szCs w:val="22"/>
        </w:rPr>
        <w:t xml:space="preserve">ressions et à la date </w:t>
      </w:r>
      <w:r w:rsidRPr="00A13530">
        <w:rPr>
          <w:rFonts w:ascii="Arial" w:hAnsi="Arial" w:cs="Arial"/>
          <w:b/>
          <w:sz w:val="22"/>
          <w:szCs w:val="22"/>
        </w:rPr>
        <w:t>de ce</w:t>
      </w:r>
      <w:r w:rsidR="00CF14F6" w:rsidRPr="00A13530">
        <w:rPr>
          <w:rFonts w:ascii="Arial" w:hAnsi="Arial" w:cs="Arial"/>
          <w:b/>
          <w:sz w:val="22"/>
          <w:szCs w:val="22"/>
        </w:rPr>
        <w:t>t hypothétique</w:t>
      </w:r>
      <w:r w:rsidRPr="00A13530">
        <w:rPr>
          <w:rFonts w:ascii="Arial" w:hAnsi="Arial" w:cs="Arial"/>
          <w:b/>
          <w:sz w:val="22"/>
          <w:szCs w:val="22"/>
        </w:rPr>
        <w:t xml:space="preserve"> retour.</w:t>
      </w:r>
    </w:p>
    <w:p w14:paraId="7E45DE19" w14:textId="77777777" w:rsidR="00A229D9" w:rsidRPr="00A13530" w:rsidRDefault="00A229D9" w:rsidP="00510A24">
      <w:pPr>
        <w:jc w:val="both"/>
        <w:rPr>
          <w:rFonts w:ascii="Arial" w:hAnsi="Arial" w:cs="Arial"/>
          <w:b/>
          <w:sz w:val="22"/>
          <w:szCs w:val="22"/>
        </w:rPr>
      </w:pPr>
    </w:p>
    <w:p w14:paraId="79497842" w14:textId="39B85C30" w:rsidR="00510A24" w:rsidRPr="00A13530" w:rsidRDefault="008C712A" w:rsidP="00510A24">
      <w:pPr>
        <w:jc w:val="both"/>
        <w:rPr>
          <w:rFonts w:ascii="Arial" w:hAnsi="Arial" w:cs="Arial"/>
          <w:b/>
          <w:sz w:val="22"/>
          <w:szCs w:val="22"/>
        </w:rPr>
      </w:pPr>
      <w:r w:rsidRPr="00A13530">
        <w:rPr>
          <w:rFonts w:ascii="Arial" w:hAnsi="Arial" w:cs="Arial"/>
          <w:b/>
          <w:sz w:val="22"/>
          <w:szCs w:val="22"/>
        </w:rPr>
        <w:t xml:space="preserve">2 </w:t>
      </w:r>
      <w:r w:rsidR="00510A24" w:rsidRPr="00A13530">
        <w:rPr>
          <w:rFonts w:ascii="Arial" w:hAnsi="Arial" w:cs="Arial"/>
          <w:b/>
          <w:sz w:val="22"/>
          <w:szCs w:val="22"/>
        </w:rPr>
        <w:t>grands principes :</w:t>
      </w:r>
    </w:p>
    <w:p w14:paraId="57B60C94" w14:textId="01AEC577" w:rsidR="008C712A" w:rsidRPr="00A13530" w:rsidRDefault="00510A24" w:rsidP="008C712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13530">
        <w:rPr>
          <w:rFonts w:ascii="Arial" w:hAnsi="Arial" w:cs="Arial"/>
          <w:b/>
          <w:sz w:val="22"/>
          <w:szCs w:val="22"/>
          <w:u w:val="single"/>
        </w:rPr>
        <w:t>L’inté</w:t>
      </w:r>
      <w:r w:rsidR="00D1297D" w:rsidRPr="00A13530">
        <w:rPr>
          <w:rFonts w:ascii="Arial" w:hAnsi="Arial" w:cs="Arial"/>
          <w:b/>
          <w:sz w:val="22"/>
          <w:szCs w:val="22"/>
          <w:u w:val="single"/>
        </w:rPr>
        <w:t>gralité des programmes n’est plus</w:t>
      </w:r>
      <w:r w:rsidRPr="00A1353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1297D" w:rsidRPr="00A13530">
        <w:rPr>
          <w:rFonts w:ascii="Arial" w:hAnsi="Arial" w:cs="Arial"/>
          <w:b/>
          <w:sz w:val="22"/>
          <w:szCs w:val="22"/>
          <w:u w:val="single"/>
        </w:rPr>
        <w:t>l’</w:t>
      </w:r>
      <w:r w:rsidRPr="00A13530">
        <w:rPr>
          <w:rFonts w:ascii="Arial" w:hAnsi="Arial" w:cs="Arial"/>
          <w:b/>
          <w:sz w:val="22"/>
          <w:szCs w:val="22"/>
          <w:u w:val="single"/>
        </w:rPr>
        <w:t>objectif </w:t>
      </w:r>
      <w:r w:rsidR="00D1297D" w:rsidRPr="00A13530">
        <w:rPr>
          <w:rFonts w:ascii="Arial" w:hAnsi="Arial" w:cs="Arial"/>
          <w:b/>
          <w:sz w:val="22"/>
          <w:szCs w:val="22"/>
          <w:u w:val="single"/>
        </w:rPr>
        <w:t>premier</w:t>
      </w:r>
      <w:r w:rsidR="00D1297D" w:rsidRPr="00A13530">
        <w:rPr>
          <w:rFonts w:ascii="Arial" w:hAnsi="Arial" w:cs="Arial"/>
          <w:b/>
          <w:sz w:val="22"/>
          <w:szCs w:val="22"/>
        </w:rPr>
        <w:t xml:space="preserve"> </w:t>
      </w:r>
      <w:r w:rsidRPr="00A13530">
        <w:rPr>
          <w:rFonts w:ascii="Arial" w:hAnsi="Arial" w:cs="Arial"/>
          <w:b/>
          <w:sz w:val="22"/>
          <w:szCs w:val="22"/>
        </w:rPr>
        <w:t xml:space="preserve">: </w:t>
      </w:r>
      <w:r w:rsidRPr="00A13530">
        <w:rPr>
          <w:rFonts w:ascii="Arial" w:hAnsi="Arial" w:cs="Arial"/>
          <w:b/>
          <w:color w:val="FF0000"/>
          <w:sz w:val="22"/>
          <w:szCs w:val="22"/>
        </w:rPr>
        <w:t xml:space="preserve">il s’agit de dégager les notions et compétences </w:t>
      </w:r>
      <w:r w:rsidR="0062018B" w:rsidRPr="00A13530">
        <w:rPr>
          <w:rFonts w:ascii="Arial" w:hAnsi="Arial" w:cs="Arial"/>
          <w:b/>
          <w:color w:val="FF0000"/>
          <w:sz w:val="22"/>
          <w:szCs w:val="22"/>
        </w:rPr>
        <w:t xml:space="preserve">minimales </w:t>
      </w:r>
      <w:r w:rsidRPr="00A13530">
        <w:rPr>
          <w:rFonts w:ascii="Arial" w:hAnsi="Arial" w:cs="Arial"/>
          <w:b/>
          <w:color w:val="FF0000"/>
          <w:sz w:val="22"/>
          <w:szCs w:val="22"/>
        </w:rPr>
        <w:t>incontou</w:t>
      </w:r>
      <w:r w:rsidR="00D1297D" w:rsidRPr="00A13530">
        <w:rPr>
          <w:rFonts w:ascii="Arial" w:hAnsi="Arial" w:cs="Arial"/>
          <w:b/>
          <w:color w:val="FF0000"/>
          <w:sz w:val="22"/>
          <w:szCs w:val="22"/>
        </w:rPr>
        <w:t>rnables pour le passage en Terminale TC</w:t>
      </w:r>
      <w:r w:rsidR="009B3A10" w:rsidRPr="00A13530">
        <w:rPr>
          <w:rFonts w:ascii="Arial" w:hAnsi="Arial" w:cs="Arial"/>
          <w:b/>
          <w:color w:val="FF0000"/>
          <w:sz w:val="22"/>
          <w:szCs w:val="22"/>
        </w:rPr>
        <w:t> </w:t>
      </w:r>
    </w:p>
    <w:p w14:paraId="2F7AD15E" w14:textId="665DFF06" w:rsidR="00991F95" w:rsidRPr="00A13530" w:rsidRDefault="00510A24" w:rsidP="00510A2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13530">
        <w:rPr>
          <w:rFonts w:ascii="Arial" w:hAnsi="Arial" w:cs="Arial"/>
          <w:b/>
          <w:sz w:val="22"/>
          <w:szCs w:val="22"/>
          <w:u w:val="single"/>
        </w:rPr>
        <w:t xml:space="preserve">La première semaine </w:t>
      </w:r>
      <w:r w:rsidR="00E26B78" w:rsidRPr="00A13530">
        <w:rPr>
          <w:rFonts w:ascii="Arial" w:hAnsi="Arial" w:cs="Arial"/>
          <w:b/>
          <w:sz w:val="22"/>
          <w:szCs w:val="22"/>
          <w:u w:val="single"/>
        </w:rPr>
        <w:t xml:space="preserve">du retour en classe </w:t>
      </w:r>
      <w:r w:rsidRPr="00A13530">
        <w:rPr>
          <w:rFonts w:ascii="Arial" w:hAnsi="Arial" w:cs="Arial"/>
          <w:b/>
          <w:sz w:val="22"/>
          <w:szCs w:val="22"/>
          <w:u w:val="single"/>
        </w:rPr>
        <w:t>au moins</w:t>
      </w:r>
      <w:r w:rsidR="00DB3F95" w:rsidRPr="00A1353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B3F95" w:rsidRPr="00A13530">
        <w:rPr>
          <w:rFonts w:ascii="Arial" w:hAnsi="Arial" w:cs="Arial"/>
          <w:b/>
          <w:sz w:val="22"/>
          <w:szCs w:val="22"/>
        </w:rPr>
        <w:t>(si le retour est possible)</w:t>
      </w:r>
      <w:r w:rsidRPr="00A13530">
        <w:rPr>
          <w:rFonts w:ascii="Arial" w:hAnsi="Arial" w:cs="Arial"/>
          <w:b/>
          <w:sz w:val="22"/>
          <w:szCs w:val="22"/>
          <w:u w:val="single"/>
        </w:rPr>
        <w:t xml:space="preserve"> doit être consacrée à consolider ce qui a été vu pe</w:t>
      </w:r>
      <w:r w:rsidR="002A3EF4" w:rsidRPr="00A13530">
        <w:rPr>
          <w:rFonts w:ascii="Arial" w:hAnsi="Arial" w:cs="Arial"/>
          <w:b/>
          <w:sz w:val="22"/>
          <w:szCs w:val="22"/>
          <w:u w:val="single"/>
        </w:rPr>
        <w:t>ndant la période de confinement</w:t>
      </w:r>
      <w:r w:rsidR="002A3EF4" w:rsidRPr="00A13530">
        <w:rPr>
          <w:rFonts w:ascii="Arial" w:hAnsi="Arial" w:cs="Arial"/>
          <w:b/>
          <w:sz w:val="22"/>
          <w:szCs w:val="22"/>
        </w:rPr>
        <w:t xml:space="preserve"> et notamment les repères historiques et spatiaux fondamentau</w:t>
      </w:r>
      <w:r w:rsidR="00A6119F" w:rsidRPr="00A13530">
        <w:rPr>
          <w:rFonts w:ascii="Arial" w:hAnsi="Arial" w:cs="Arial"/>
          <w:b/>
          <w:sz w:val="22"/>
          <w:szCs w:val="22"/>
        </w:rPr>
        <w:t>x</w:t>
      </w:r>
      <w:r w:rsidR="00D1297D" w:rsidRPr="00A13530">
        <w:rPr>
          <w:rFonts w:ascii="Arial" w:hAnsi="Arial" w:cs="Arial"/>
          <w:b/>
          <w:sz w:val="22"/>
          <w:szCs w:val="22"/>
        </w:rPr>
        <w:t>, l</w:t>
      </w:r>
      <w:r w:rsidR="00A6119F" w:rsidRPr="00A13530">
        <w:rPr>
          <w:rFonts w:ascii="Arial" w:hAnsi="Arial" w:cs="Arial"/>
          <w:b/>
          <w:sz w:val="22"/>
          <w:szCs w:val="22"/>
        </w:rPr>
        <w:t>es notions de base.</w:t>
      </w:r>
    </w:p>
    <w:p w14:paraId="045F24D5" w14:textId="77777777" w:rsidR="000551A3" w:rsidRPr="00A13530" w:rsidRDefault="000551A3" w:rsidP="00DB3F95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Ind w:w="-141" w:type="dxa"/>
        <w:tblLook w:val="04A0" w:firstRow="1" w:lastRow="0" w:firstColumn="1" w:lastColumn="0" w:noHBand="0" w:noVBand="1"/>
      </w:tblPr>
      <w:tblGrid>
        <w:gridCol w:w="6809"/>
        <w:gridCol w:w="7225"/>
      </w:tblGrid>
      <w:tr w:rsidR="00991F95" w:rsidRPr="00A13530" w14:paraId="1C7ABCB1" w14:textId="77777777" w:rsidTr="00E641AC">
        <w:tc>
          <w:tcPr>
            <w:tcW w:w="6809" w:type="dxa"/>
          </w:tcPr>
          <w:p w14:paraId="15BEBEB8" w14:textId="77777777" w:rsidR="00991F95" w:rsidRPr="00A13530" w:rsidRDefault="00991F95" w:rsidP="00991F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sz w:val="22"/>
                <w:szCs w:val="22"/>
              </w:rPr>
              <w:t>HISTOIRE</w:t>
            </w:r>
          </w:p>
        </w:tc>
        <w:tc>
          <w:tcPr>
            <w:tcW w:w="7225" w:type="dxa"/>
          </w:tcPr>
          <w:p w14:paraId="51A75BD4" w14:textId="22964730" w:rsidR="00991F95" w:rsidRPr="00A13530" w:rsidRDefault="00991F95" w:rsidP="00991F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sz w:val="22"/>
                <w:szCs w:val="22"/>
              </w:rPr>
              <w:t>GEOGRA</w:t>
            </w:r>
            <w:r w:rsidR="00BA234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A13530">
              <w:rPr>
                <w:rFonts w:ascii="Arial" w:hAnsi="Arial" w:cs="Arial"/>
                <w:b/>
                <w:sz w:val="22"/>
                <w:szCs w:val="22"/>
              </w:rPr>
              <w:t>HIE</w:t>
            </w:r>
          </w:p>
        </w:tc>
      </w:tr>
      <w:tr w:rsidR="00991F95" w:rsidRPr="00A13530" w14:paraId="29E39137" w14:textId="77777777" w:rsidTr="00E641AC">
        <w:tc>
          <w:tcPr>
            <w:tcW w:w="6809" w:type="dxa"/>
          </w:tcPr>
          <w:p w14:paraId="79380848" w14:textId="7D02AC5B" w:rsidR="00623EE3" w:rsidRPr="00A13530" w:rsidRDefault="00623EE3" w:rsidP="00623EE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color w:val="FF0000"/>
                <w:sz w:val="22"/>
                <w:szCs w:val="22"/>
              </w:rPr>
              <w:t>Thèmes non étudiés ou étudiés partiellement :</w:t>
            </w:r>
          </w:p>
          <w:p w14:paraId="75A2BBF2" w14:textId="77777777" w:rsidR="00623EE3" w:rsidRPr="00A13530" w:rsidRDefault="00623EE3" w:rsidP="00623EE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1ACDC0C" w14:textId="77777777" w:rsidR="00C63B51" w:rsidRDefault="00991F95" w:rsidP="009B3A10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Thème 2</w:t>
            </w:r>
            <w:r w:rsidRPr="00A1353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 </w:t>
            </w: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="009B3A10" w:rsidRPr="00A13530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 xml:space="preserve">La France dans l’Europe des nationalités : </w:t>
            </w:r>
            <w:r w:rsidR="009B3A10" w:rsidRPr="00A135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politique et société (1848-1871) </w:t>
            </w:r>
          </w:p>
          <w:p w14:paraId="48107E4F" w14:textId="7F827FFD" w:rsidR="00623EE3" w:rsidRPr="00A13530" w:rsidRDefault="009B3A10" w:rsidP="009B3A10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proofErr w:type="gramStart"/>
            <w:r w:rsidRPr="00A13530">
              <w:rPr>
                <w:rFonts w:ascii="Arial" w:hAnsi="Arial" w:cs="Arial"/>
                <w:b/>
                <w:color w:val="00B050"/>
                <w:sz w:val="22"/>
                <w:szCs w:val="22"/>
              </w:rPr>
              <w:t>en</w:t>
            </w:r>
            <w:proofErr w:type="gramEnd"/>
            <w:r w:rsidRPr="00A13530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partie traité, voire totalement pour certains d’entre vous</w:t>
            </w:r>
            <w:r w:rsidR="002F354B" w:rsidRPr="00A13530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avant le confinement</w:t>
            </w:r>
            <w:r w:rsidR="00CB01A2" w:rsidRPr="00A13530">
              <w:rPr>
                <w:rFonts w:ascii="Arial" w:hAnsi="Arial" w:cs="Arial"/>
                <w:b/>
                <w:color w:val="00B050"/>
                <w:sz w:val="22"/>
                <w:szCs w:val="22"/>
              </w:rPr>
              <w:t>.</w:t>
            </w:r>
          </w:p>
          <w:p w14:paraId="47FDB888" w14:textId="38F478EB" w:rsidR="009B3A10" w:rsidRPr="00A13530" w:rsidRDefault="009B3A10" w:rsidP="009B3A1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>La difficile entrée dans l’âge démocratique : Deuxième République et Second Empire</w:t>
            </w:r>
          </w:p>
          <w:p w14:paraId="15CFA88A" w14:textId="3BFAE9D7" w:rsidR="009B3A10" w:rsidRPr="00A13530" w:rsidRDefault="009B3A10" w:rsidP="009B3A1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>L’industrialisation et les transformations éco et sociales</w:t>
            </w:r>
          </w:p>
          <w:p w14:paraId="4C4966CA" w14:textId="00BE7D5B" w:rsidR="000551A3" w:rsidRPr="0057643E" w:rsidRDefault="009B3A10" w:rsidP="000551A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>La France et la construction de nouveaux Etats par la guerre et la diplomatie (Italie, Allemagne)</w:t>
            </w:r>
          </w:p>
          <w:p w14:paraId="03102547" w14:textId="77777777" w:rsidR="0057643E" w:rsidRPr="00A13530" w:rsidRDefault="0057643E" w:rsidP="0057643E">
            <w:pPr>
              <w:pStyle w:val="Paragraphedeliste"/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p w14:paraId="58ECC106" w14:textId="77777777" w:rsidR="00991F95" w:rsidRPr="00A13530" w:rsidRDefault="00991F95" w:rsidP="009B3A1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FBC2DBE" w14:textId="7BB3A911" w:rsidR="00FD39B4" w:rsidRPr="00A13530" w:rsidRDefault="00991F95" w:rsidP="00CE088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Thème 3 </w:t>
            </w: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="009B3A10" w:rsidRPr="00A13530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La Troisième République avant 1914 </w:t>
            </w:r>
            <w:r w:rsidR="009B3A10" w:rsidRPr="00A135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 un régime politique, un empire colonial</w:t>
            </w:r>
          </w:p>
          <w:p w14:paraId="3669FD98" w14:textId="1F8226D7" w:rsidR="009B3A10" w:rsidRPr="00A13530" w:rsidRDefault="009B3A10" w:rsidP="009B3A1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>La mise en œuvre du projet républicain</w:t>
            </w:r>
          </w:p>
          <w:p w14:paraId="52A5E78F" w14:textId="55109D5C" w:rsidR="009B3A10" w:rsidRPr="00A13530" w:rsidRDefault="009B3A10" w:rsidP="009B3A1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>Permanences et mutations de la société française jusqu’en 1914</w:t>
            </w:r>
          </w:p>
          <w:p w14:paraId="2C8A13F6" w14:textId="77777777" w:rsidR="00CE0886" w:rsidRPr="00A13530" w:rsidRDefault="009B3A10" w:rsidP="009B3A1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>Métropoles et colonies</w:t>
            </w:r>
          </w:p>
          <w:p w14:paraId="55B5F84A" w14:textId="30285909" w:rsidR="007E16AF" w:rsidRDefault="00C63B51" w:rsidP="007E16AF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Vu en 4ème </w:t>
            </w:r>
          </w:p>
          <w:p w14:paraId="6F17E745" w14:textId="77777777" w:rsidR="0057643E" w:rsidRPr="00A13530" w:rsidRDefault="0057643E" w:rsidP="007E16AF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14:paraId="0E0485A2" w14:textId="77777777" w:rsidR="007E16AF" w:rsidRPr="00A13530" w:rsidRDefault="007E16AF" w:rsidP="00F475BE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14:paraId="5E875165" w14:textId="6576F5D4" w:rsidR="007E16AF" w:rsidRPr="00A13530" w:rsidRDefault="007E16AF" w:rsidP="00F475B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Thème 4 :</w:t>
            </w: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13530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La Première Guerre mondiale </w:t>
            </w:r>
            <w:r w:rsidRPr="00A135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le « suicide de l’Europe » et la fin des empires européens </w:t>
            </w:r>
          </w:p>
          <w:p w14:paraId="5749A6A2" w14:textId="6FC69C45" w:rsidR="007E16AF" w:rsidRPr="00A13530" w:rsidRDefault="007E16AF" w:rsidP="007E16A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>Un embrasement mondial et ses grandes étapes</w:t>
            </w:r>
          </w:p>
          <w:p w14:paraId="3165F0B0" w14:textId="16789351" w:rsidR="007E16AF" w:rsidRPr="00A13530" w:rsidRDefault="007E16AF" w:rsidP="007E16A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>Les sociétés en guerre : civils et victimes</w:t>
            </w:r>
          </w:p>
          <w:p w14:paraId="1D72B4CA" w14:textId="45FD11AC" w:rsidR="0057643E" w:rsidRDefault="007E16AF" w:rsidP="0057643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>Sortir de la guerre : bilan, paix, SDN, enjeux de mémoires</w:t>
            </w:r>
          </w:p>
          <w:p w14:paraId="52D3B2A6" w14:textId="77777777" w:rsidR="00C63B51" w:rsidRPr="0057643E" w:rsidRDefault="00C63B51" w:rsidP="0057643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DB5EE8E" w14:textId="5DC7323A" w:rsidR="009223ED" w:rsidRPr="00A13530" w:rsidRDefault="00C63B51" w:rsidP="00F475BE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Vu en 3ème</w:t>
            </w:r>
            <w:r w:rsidR="000551A3" w:rsidRPr="00A13530">
              <w:rPr>
                <w:rFonts w:ascii="Arial" w:hAnsi="Arial" w:cs="Arial"/>
                <w:b/>
                <w:color w:val="00B050"/>
                <w:sz w:val="22"/>
                <w:szCs w:val="22"/>
              </w:rPr>
              <w:t>, pour les deux premiers thèmes</w:t>
            </w:r>
            <w:r w:rsidR="0057643E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7225" w:type="dxa"/>
          </w:tcPr>
          <w:p w14:paraId="75BC41EF" w14:textId="766EBDE8" w:rsidR="00991F95" w:rsidRPr="00A13530" w:rsidRDefault="00647C78" w:rsidP="00991F9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Thèmes </w:t>
            </w:r>
            <w:r w:rsidR="001A0946" w:rsidRPr="00A13530">
              <w:rPr>
                <w:rFonts w:ascii="Arial" w:hAnsi="Arial" w:cs="Arial"/>
                <w:b/>
                <w:color w:val="FF0000"/>
                <w:sz w:val="22"/>
                <w:szCs w:val="22"/>
              </w:rPr>
              <w:t>non étudiés ou étudiés partiellement :</w:t>
            </w:r>
          </w:p>
          <w:p w14:paraId="1178634C" w14:textId="77777777" w:rsidR="001A0946" w:rsidRPr="00A13530" w:rsidRDefault="001A0946" w:rsidP="00991F95">
            <w:pPr>
              <w:jc w:val="center"/>
              <w:rPr>
                <w:rFonts w:ascii="Arial" w:hAnsi="Arial" w:cs="Arial"/>
                <w:color w:val="7B7B7B" w:themeColor="accent3" w:themeShade="BF"/>
                <w:sz w:val="22"/>
                <w:szCs w:val="22"/>
              </w:rPr>
            </w:pPr>
          </w:p>
          <w:p w14:paraId="412B0DFE" w14:textId="48E302F1" w:rsidR="002F354B" w:rsidRPr="00A13530" w:rsidRDefault="00897EE7" w:rsidP="002F354B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sz w:val="22"/>
                <w:szCs w:val="22"/>
              </w:rPr>
              <w:t>Thème 2 :</w:t>
            </w:r>
            <w:r w:rsidR="00917652" w:rsidRPr="00A135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354B" w:rsidRPr="00A1353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Une diversification des espaces et des acteurs de la production </w:t>
            </w:r>
            <w:r w:rsidR="002F354B" w:rsidRPr="00A13530">
              <w:rPr>
                <w:rFonts w:ascii="Arial" w:hAnsi="Arial" w:cs="Arial"/>
                <w:b/>
                <w:color w:val="00B050"/>
                <w:sz w:val="22"/>
                <w:szCs w:val="22"/>
              </w:rPr>
              <w:t>en partie traité, voire totalement pour certains d’entre vous avant le confinement</w:t>
            </w:r>
            <w:r w:rsidR="00CB01A2" w:rsidRPr="00A13530">
              <w:rPr>
                <w:rFonts w:ascii="Arial" w:hAnsi="Arial" w:cs="Arial"/>
                <w:b/>
                <w:color w:val="00B050"/>
                <w:sz w:val="22"/>
                <w:szCs w:val="22"/>
              </w:rPr>
              <w:t>.</w:t>
            </w:r>
          </w:p>
          <w:p w14:paraId="7DE8B9CB" w14:textId="058FB6A1" w:rsidR="002A3EF4" w:rsidRPr="00A13530" w:rsidRDefault="002F354B" w:rsidP="002F354B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530">
              <w:rPr>
                <w:rFonts w:ascii="Arial" w:hAnsi="Arial" w:cs="Arial"/>
                <w:sz w:val="22"/>
                <w:szCs w:val="22"/>
              </w:rPr>
              <w:t>Les espaces de production dans le monde : une diversité croissante</w:t>
            </w:r>
          </w:p>
          <w:p w14:paraId="755DF675" w14:textId="04B09BDC" w:rsidR="002F354B" w:rsidRPr="00A13530" w:rsidRDefault="002F354B" w:rsidP="002F354B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530">
              <w:rPr>
                <w:rFonts w:ascii="Arial" w:hAnsi="Arial" w:cs="Arial"/>
                <w:sz w:val="22"/>
                <w:szCs w:val="22"/>
              </w:rPr>
              <w:t>Métropolisation, littoralisation des espaces productifs et accroissement des flux</w:t>
            </w:r>
          </w:p>
          <w:p w14:paraId="1C65C93A" w14:textId="496B6A59" w:rsidR="00706C1D" w:rsidRPr="00A13530" w:rsidRDefault="002F354B" w:rsidP="00767DD7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sz w:val="22"/>
                <w:szCs w:val="22"/>
              </w:rPr>
              <w:t>Question spécifique sur la France : les systèmes productifs entre valorisation locale et intégration européenne et mondiale</w:t>
            </w:r>
            <w:r w:rsidR="00767DD7" w:rsidRPr="00A1353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8DBC5E1" w14:textId="4F95F246" w:rsidR="00A229D9" w:rsidRPr="00A13530" w:rsidRDefault="00A229D9" w:rsidP="00A229D9">
            <w:pPr>
              <w:jc w:val="both"/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>En 3</w:t>
            </w:r>
            <w:r w:rsidRPr="00A13530">
              <w:rPr>
                <w:rFonts w:ascii="Arial" w:hAnsi="Arial" w:cs="Arial"/>
                <w:b/>
                <w:color w:val="70AD47" w:themeColor="accent6"/>
                <w:sz w:val="22"/>
                <w:szCs w:val="22"/>
                <w:vertAlign w:val="superscript"/>
              </w:rPr>
              <w:t>ème</w:t>
            </w:r>
            <w:r w:rsidRPr="00A13530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>, les élèves ont vu les espaces productifs français et leurs évolutions.</w:t>
            </w:r>
          </w:p>
          <w:p w14:paraId="45642A40" w14:textId="77777777" w:rsidR="002F354B" w:rsidRPr="00A13530" w:rsidRDefault="002F354B" w:rsidP="00706C1D">
            <w:pPr>
              <w:pStyle w:val="Paragraphedeliste"/>
              <w:ind w:left="825"/>
              <w:jc w:val="both"/>
              <w:rPr>
                <w:rFonts w:ascii="Arial" w:hAnsi="Arial" w:cs="Arial"/>
                <w:b/>
                <w:color w:val="7B7B7B" w:themeColor="accent3" w:themeShade="BF"/>
                <w:sz w:val="22"/>
                <w:szCs w:val="22"/>
              </w:rPr>
            </w:pPr>
          </w:p>
          <w:p w14:paraId="3ED00DF3" w14:textId="77777777" w:rsidR="00917652" w:rsidRPr="00A13530" w:rsidRDefault="00917652" w:rsidP="00584C54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Thème 3 : </w:t>
            </w:r>
            <w:r w:rsidR="002F354B" w:rsidRPr="00A13530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Les espaces ruraux : multifonctionnalité ou fragmentation ?</w:t>
            </w:r>
          </w:p>
          <w:p w14:paraId="1F7F722D" w14:textId="2DB4EFF9" w:rsidR="002F354B" w:rsidRPr="00A13530" w:rsidRDefault="002F354B" w:rsidP="00CC2AE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530">
              <w:rPr>
                <w:rFonts w:ascii="Arial" w:hAnsi="Arial" w:cs="Arial"/>
                <w:sz w:val="22"/>
                <w:szCs w:val="22"/>
              </w:rPr>
              <w:t>La fragmentation des espaces ruraux</w:t>
            </w:r>
          </w:p>
          <w:p w14:paraId="0DFA3022" w14:textId="77777777" w:rsidR="002F354B" w:rsidRPr="00A13530" w:rsidRDefault="002F354B" w:rsidP="002F354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530">
              <w:rPr>
                <w:rFonts w:ascii="Arial" w:hAnsi="Arial" w:cs="Arial"/>
                <w:sz w:val="22"/>
                <w:szCs w:val="22"/>
              </w:rPr>
              <w:t>Affirmation des fonctions non agricoles et conflits d’usages</w:t>
            </w:r>
          </w:p>
          <w:p w14:paraId="15797711" w14:textId="203B5A1C" w:rsidR="002F354B" w:rsidRPr="00A13530" w:rsidRDefault="002F354B" w:rsidP="002F354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sz w:val="22"/>
                <w:szCs w:val="22"/>
              </w:rPr>
              <w:t>Question spécifique sur la France : des espaces ruraux multifonctionnels, entre initiatives locales et politiques européennes.</w:t>
            </w:r>
          </w:p>
          <w:p w14:paraId="17BAE4B6" w14:textId="74D19148" w:rsidR="00A229D9" w:rsidRPr="00A13530" w:rsidRDefault="00A229D9" w:rsidP="00A229D9">
            <w:pPr>
              <w:jc w:val="both"/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>En 3</w:t>
            </w:r>
            <w:r w:rsidRPr="00A13530">
              <w:rPr>
                <w:rFonts w:ascii="Arial" w:hAnsi="Arial" w:cs="Arial"/>
                <w:b/>
                <w:color w:val="70AD47" w:themeColor="accent6"/>
                <w:sz w:val="22"/>
                <w:szCs w:val="22"/>
                <w:vertAlign w:val="superscript"/>
              </w:rPr>
              <w:t>ème</w:t>
            </w:r>
            <w:r w:rsidRPr="00A13530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>, les élèves ont vu les espaces de faible densité.</w:t>
            </w:r>
          </w:p>
          <w:p w14:paraId="1FFC9507" w14:textId="77777777" w:rsidR="00A229D9" w:rsidRPr="00A13530" w:rsidRDefault="00A229D9" w:rsidP="00A229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F8CD7A" w14:textId="77777777" w:rsidR="00CC2AEE" w:rsidRPr="00A13530" w:rsidRDefault="00CC2AEE" w:rsidP="00CC2A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4D067E" w14:textId="18DB0A8C" w:rsidR="00CC2AEE" w:rsidRPr="00A13530" w:rsidRDefault="00CC2AEE" w:rsidP="00CC2AEE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13530">
              <w:rPr>
                <w:rFonts w:ascii="Arial" w:hAnsi="Arial" w:cs="Arial"/>
                <w:b/>
                <w:sz w:val="22"/>
                <w:szCs w:val="22"/>
              </w:rPr>
              <w:t>Thème</w:t>
            </w:r>
            <w:r w:rsidR="004D499D"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  <w:bookmarkStart w:id="0" w:name="_GoBack"/>
            <w:bookmarkEnd w:id="0"/>
            <w:r w:rsidRPr="00A13530">
              <w:rPr>
                <w:rFonts w:ascii="Arial" w:hAnsi="Arial" w:cs="Arial"/>
                <w:b/>
                <w:sz w:val="22"/>
                <w:szCs w:val="22"/>
              </w:rPr>
              <w:t xml:space="preserve"> conclusif : </w:t>
            </w:r>
            <w:r w:rsidRPr="00A13530">
              <w:rPr>
                <w:rFonts w:ascii="Arial" w:hAnsi="Arial" w:cs="Arial"/>
                <w:b/>
                <w:sz w:val="22"/>
                <w:szCs w:val="22"/>
                <w:u w:val="single"/>
              </w:rPr>
              <w:t>La Chine : des recompositions spatiales multiples</w:t>
            </w:r>
          </w:p>
          <w:p w14:paraId="439CEE2D" w14:textId="078755FA" w:rsidR="00CC2AEE" w:rsidRPr="00A13530" w:rsidRDefault="00CC2AEE" w:rsidP="00CC2AE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530">
              <w:rPr>
                <w:rFonts w:ascii="Arial" w:hAnsi="Arial" w:cs="Arial"/>
                <w:sz w:val="22"/>
                <w:szCs w:val="22"/>
              </w:rPr>
              <w:t>Développement et inégalités </w:t>
            </w:r>
          </w:p>
          <w:p w14:paraId="367FE269" w14:textId="77777777" w:rsidR="00CC2AEE" w:rsidRPr="00A13530" w:rsidRDefault="00CC2AEE" w:rsidP="00CC2AE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530">
              <w:rPr>
                <w:rFonts w:ascii="Arial" w:hAnsi="Arial" w:cs="Arial"/>
                <w:sz w:val="22"/>
                <w:szCs w:val="22"/>
              </w:rPr>
              <w:t>Des ressources et des environnements sous pression</w:t>
            </w:r>
          </w:p>
          <w:p w14:paraId="178D7C3B" w14:textId="00350AAF" w:rsidR="00CC2AEE" w:rsidRPr="00A13530" w:rsidRDefault="00CC2AEE" w:rsidP="00CC2AE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color w:val="7B7B7B" w:themeColor="accent3" w:themeShade="BF"/>
                <w:sz w:val="22"/>
                <w:szCs w:val="22"/>
              </w:rPr>
            </w:pPr>
            <w:r w:rsidRPr="00A13530">
              <w:rPr>
                <w:rFonts w:ascii="Arial" w:hAnsi="Arial" w:cs="Arial"/>
                <w:sz w:val="22"/>
                <w:szCs w:val="22"/>
              </w:rPr>
              <w:t>Recompositions spatiales : urbanisation, littoralisation, mutations des espaces ruraux</w:t>
            </w:r>
          </w:p>
        </w:tc>
      </w:tr>
      <w:tr w:rsidR="00991F95" w:rsidRPr="00A13530" w14:paraId="16BA51E1" w14:textId="77777777" w:rsidTr="00E641AC">
        <w:tc>
          <w:tcPr>
            <w:tcW w:w="6809" w:type="dxa"/>
          </w:tcPr>
          <w:p w14:paraId="1A46C426" w14:textId="625BABB9" w:rsidR="00991F95" w:rsidRPr="00A13530" w:rsidRDefault="00F475BE" w:rsidP="00991F9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>Comment travailler les n</w:t>
            </w:r>
            <w:r w:rsidR="00647C78" w:rsidRPr="00A13530">
              <w:rPr>
                <w:rFonts w:ascii="Arial" w:hAnsi="Arial" w:cs="Arial"/>
                <w:b/>
                <w:color w:val="FF0000"/>
                <w:sz w:val="22"/>
                <w:szCs w:val="22"/>
              </w:rPr>
              <w:t>otions essentielles à aborder/consolider :</w:t>
            </w:r>
            <w:r w:rsidR="005B6FCD" w:rsidRPr="00A1353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quelques propositions</w:t>
            </w:r>
            <w:r w:rsidR="00F751B7" w:rsidRPr="00A13530">
              <w:rPr>
                <w:rFonts w:ascii="Arial" w:hAnsi="Arial" w:cs="Arial"/>
                <w:b/>
                <w:color w:val="FF0000"/>
                <w:sz w:val="22"/>
                <w:szCs w:val="22"/>
              </w:rPr>
              <w:t>…</w:t>
            </w:r>
          </w:p>
          <w:p w14:paraId="7107C256" w14:textId="51B759EC" w:rsidR="005B6FCD" w:rsidRPr="00A13530" w:rsidRDefault="005B6FCD" w:rsidP="00991F9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061F4C80" w14:textId="1E331830" w:rsidR="008C712A" w:rsidRPr="00A13530" w:rsidRDefault="007E16AF" w:rsidP="00991F9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A1353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Thèmes 2 et 3 : </w:t>
            </w:r>
          </w:p>
          <w:p w14:paraId="7E6A1B1B" w14:textId="19533291" w:rsidR="00F475BE" w:rsidRPr="00A13530" w:rsidRDefault="00C36ECC" w:rsidP="00521124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B050"/>
                <w:sz w:val="22"/>
                <w:szCs w:val="22"/>
                <w:u w:val="single"/>
              </w:rPr>
              <w:t>C</w:t>
            </w:r>
            <w:r w:rsidR="008A6F3C" w:rsidRPr="00A13530">
              <w:rPr>
                <w:rFonts w:ascii="Arial" w:hAnsi="Arial" w:cs="Arial"/>
                <w:color w:val="00B050"/>
                <w:sz w:val="22"/>
                <w:szCs w:val="22"/>
                <w:u w:val="single"/>
              </w:rPr>
              <w:t>onstruire avec les élèves une chronologie ra</w:t>
            </w:r>
            <w:r w:rsidRPr="00A13530">
              <w:rPr>
                <w:rFonts w:ascii="Arial" w:hAnsi="Arial" w:cs="Arial"/>
                <w:color w:val="00B050"/>
                <w:sz w:val="22"/>
                <w:szCs w:val="22"/>
                <w:u w:val="single"/>
              </w:rPr>
              <w:t xml:space="preserve">isonnée des régimes politiques </w:t>
            </w:r>
            <w:r w:rsidR="008A6F3C" w:rsidRPr="00A13530">
              <w:rPr>
                <w:rFonts w:ascii="Arial" w:hAnsi="Arial" w:cs="Arial"/>
                <w:color w:val="00B050"/>
                <w:sz w:val="22"/>
                <w:szCs w:val="22"/>
                <w:u w:val="single"/>
              </w:rPr>
              <w:t>de 1814 à 1914</w:t>
            </w: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>, avec évolution du droit de vote, libertés, droits sociaux, conquêtes coloniales</w:t>
            </w:r>
          </w:p>
          <w:p w14:paraId="1D9215B1" w14:textId="1B33455D" w:rsidR="00C36ECC" w:rsidRPr="00A13530" w:rsidRDefault="00C36ECC" w:rsidP="00521124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B050"/>
                <w:sz w:val="22"/>
                <w:szCs w:val="22"/>
                <w:u w:val="single"/>
              </w:rPr>
              <w:t>Analyser 3 cartes </w:t>
            </w:r>
            <w:r w:rsidRPr="00A13530">
              <w:rPr>
                <w:rFonts w:ascii="Arial" w:hAnsi="Arial" w:cs="Arial"/>
                <w:color w:val="00B050"/>
                <w:sz w:val="22"/>
                <w:szCs w:val="22"/>
              </w:rPr>
              <w:t xml:space="preserve">: </w:t>
            </w: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>L’Europe du congrès de Vienne (1815), l’Europe en 1871, le Monde en 1914</w:t>
            </w:r>
          </w:p>
          <w:p w14:paraId="5D18205F" w14:textId="2AA82BC4" w:rsidR="00167DBA" w:rsidRPr="00A13530" w:rsidRDefault="000551A3" w:rsidP="000551A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B050"/>
                <w:sz w:val="22"/>
                <w:szCs w:val="22"/>
                <w:u w:val="single"/>
              </w:rPr>
              <w:t xml:space="preserve">Analyse d’un </w:t>
            </w:r>
            <w:r w:rsidR="00C36ECC" w:rsidRPr="00A13530">
              <w:rPr>
                <w:rFonts w:ascii="Arial" w:hAnsi="Arial" w:cs="Arial"/>
                <w:color w:val="00B050"/>
                <w:sz w:val="22"/>
                <w:szCs w:val="22"/>
                <w:u w:val="single"/>
              </w:rPr>
              <w:t>document</w:t>
            </w:r>
            <w:r w:rsidRPr="00A13530">
              <w:rPr>
                <w:rFonts w:ascii="Arial" w:hAnsi="Arial" w:cs="Arial"/>
                <w:color w:val="00B050"/>
                <w:sz w:val="22"/>
                <w:szCs w:val="22"/>
                <w:u w:val="single"/>
              </w:rPr>
              <w:t> </w:t>
            </w:r>
            <w:r w:rsidRPr="00A13530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: </w:t>
            </w: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>sur vote, colonies, ouvriers….</w:t>
            </w:r>
          </w:p>
          <w:p w14:paraId="42ABF89B" w14:textId="77777777" w:rsidR="00F475BE" w:rsidRPr="00A13530" w:rsidRDefault="00F475BE" w:rsidP="00A95A7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0993FF4" w14:textId="3408154B" w:rsidR="00956B68" w:rsidRDefault="007E16AF" w:rsidP="007E16A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A13530">
              <w:rPr>
                <w:rFonts w:ascii="Arial" w:hAnsi="Arial" w:cs="Arial"/>
                <w:b/>
                <w:color w:val="FF0000"/>
                <w:u w:val="single"/>
              </w:rPr>
              <w:t xml:space="preserve">Thème 4 : </w:t>
            </w:r>
            <w:r w:rsidR="000551A3" w:rsidRPr="00A13530">
              <w:rPr>
                <w:rFonts w:ascii="Arial" w:hAnsi="Arial" w:cs="Arial"/>
                <w:b/>
                <w:color w:val="FF0000"/>
                <w:u w:val="single"/>
              </w:rPr>
              <w:t>à privilégier pour l’année de terminale</w:t>
            </w:r>
          </w:p>
          <w:p w14:paraId="3525AA86" w14:textId="77777777" w:rsidR="00A13530" w:rsidRPr="00A13530" w:rsidRDefault="00A13530" w:rsidP="007E16A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</w:p>
          <w:p w14:paraId="1FD10B77" w14:textId="6F01C1DA" w:rsidR="00524375" w:rsidRDefault="00524375" w:rsidP="00524375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B050"/>
                <w:sz w:val="22"/>
                <w:szCs w:val="22"/>
                <w:u w:val="single"/>
              </w:rPr>
              <w:t>Construire avec les élèves une chronologie raisonnée</w:t>
            </w:r>
            <w:r w:rsidRPr="00A13530">
              <w:rPr>
                <w:rFonts w:ascii="Arial" w:hAnsi="Arial" w:cs="Arial"/>
                <w:color w:val="00B050"/>
                <w:sz w:val="22"/>
                <w:szCs w:val="22"/>
              </w:rPr>
              <w:t xml:space="preserve"> des grandes phases de la guerre : s’appuyer sur le travail fait en Troisième</w:t>
            </w:r>
          </w:p>
          <w:p w14:paraId="7D7DE30F" w14:textId="77777777" w:rsidR="0057643E" w:rsidRPr="00A13530" w:rsidRDefault="0057643E" w:rsidP="0057643E">
            <w:pPr>
              <w:pStyle w:val="Paragraphedeliste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14:paraId="7DBEE6AE" w14:textId="46092F06" w:rsidR="00524375" w:rsidRDefault="00524375" w:rsidP="00524375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B050"/>
                <w:sz w:val="22"/>
                <w:szCs w:val="22"/>
                <w:u w:val="single"/>
              </w:rPr>
              <w:t>Analyse d’un document</w:t>
            </w:r>
            <w:r w:rsidR="00B6005B" w:rsidRPr="00A13530">
              <w:rPr>
                <w:rFonts w:ascii="Arial" w:hAnsi="Arial" w:cs="Arial"/>
                <w:color w:val="00B050"/>
                <w:sz w:val="22"/>
                <w:szCs w:val="22"/>
                <w:u w:val="single"/>
              </w:rPr>
              <w:t xml:space="preserve"> au choix</w:t>
            </w:r>
            <w:r w:rsidR="000551A3" w:rsidRPr="00A13530">
              <w:rPr>
                <w:rFonts w:ascii="Arial" w:hAnsi="Arial" w:cs="Arial"/>
                <w:color w:val="00B050"/>
                <w:sz w:val="22"/>
                <w:szCs w:val="22"/>
              </w:rPr>
              <w:t xml:space="preserve"> /</w:t>
            </w:r>
            <w:r w:rsidRPr="00A13530">
              <w:rPr>
                <w:rFonts w:ascii="Arial" w:hAnsi="Arial" w:cs="Arial"/>
                <w:color w:val="00B050"/>
                <w:sz w:val="22"/>
                <w:szCs w:val="22"/>
              </w:rPr>
              <w:t xml:space="preserve"> sociétés en gu</w:t>
            </w:r>
            <w:r w:rsidR="000551A3" w:rsidRPr="00A13530">
              <w:rPr>
                <w:rFonts w:ascii="Arial" w:hAnsi="Arial" w:cs="Arial"/>
                <w:color w:val="00B050"/>
                <w:sz w:val="22"/>
                <w:szCs w:val="22"/>
              </w:rPr>
              <w:t xml:space="preserve">erre </w:t>
            </w:r>
          </w:p>
          <w:p w14:paraId="07FF3BDA" w14:textId="77777777" w:rsidR="0057643E" w:rsidRPr="0057643E" w:rsidRDefault="0057643E" w:rsidP="0057643E">
            <w:pPr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14:paraId="617CB381" w14:textId="77777777" w:rsidR="0057643E" w:rsidRPr="00A13530" w:rsidRDefault="0057643E" w:rsidP="0057643E">
            <w:pPr>
              <w:pStyle w:val="Paragraphedeliste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14:paraId="6BFD474E" w14:textId="7C786445" w:rsidR="00524375" w:rsidRPr="00A13530" w:rsidRDefault="005B6FCD" w:rsidP="00524375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  <w:t>Insister sur</w:t>
            </w:r>
            <w:r w:rsidR="00524375" w:rsidRPr="00A13530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  <w:t xml:space="preserve"> « Sortir de la guerre » </w:t>
            </w:r>
            <w:r w:rsidR="00524375" w:rsidRPr="00A13530">
              <w:rPr>
                <w:rFonts w:ascii="Arial" w:hAnsi="Arial" w:cs="Arial"/>
                <w:b/>
                <w:color w:val="00B050"/>
                <w:sz w:val="22"/>
                <w:szCs w:val="22"/>
              </w:rPr>
              <w:t>: beaucoup moins abordé au collège</w:t>
            </w:r>
            <w:r w:rsidR="00532248" w:rsidRPr="00A13530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et </w:t>
            </w:r>
            <w:r w:rsidR="00532248" w:rsidRPr="00A13530">
              <w:rPr>
                <w:rFonts w:ascii="Arial" w:hAnsi="Arial" w:cs="Arial"/>
                <w:b/>
                <w:color w:val="FF0000"/>
                <w:sz w:val="22"/>
                <w:szCs w:val="22"/>
              </w:rPr>
              <w:t>nécessaire pour aborder le programme de Terminale :</w:t>
            </w:r>
          </w:p>
          <w:p w14:paraId="6069E794" w14:textId="17B55D62" w:rsidR="00272D0C" w:rsidRPr="00A13530" w:rsidRDefault="007863CD" w:rsidP="00272D0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>Bilan humain et matériel</w:t>
            </w:r>
            <w:r w:rsidR="000551A3"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(vu en Troisième, mais à reprendre)</w:t>
            </w:r>
          </w:p>
          <w:p w14:paraId="4C8E055C" w14:textId="39216272" w:rsidR="003A31A0" w:rsidRPr="00A13530" w:rsidRDefault="007863CD" w:rsidP="003A31A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>Principes Wilson, SDN, apatrides</w:t>
            </w:r>
          </w:p>
          <w:p w14:paraId="132B6E47" w14:textId="72CB0530" w:rsidR="007863CD" w:rsidRPr="00A13530" w:rsidRDefault="007863CD" w:rsidP="005A55F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Traités de paix, fin des empires, guerre en Russie </w:t>
            </w:r>
          </w:p>
          <w:p w14:paraId="17B81E52" w14:textId="6AAB43DC" w:rsidR="003A31A0" w:rsidRPr="00A13530" w:rsidRDefault="003A31A0" w:rsidP="003A31A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70C0"/>
                <w:sz w:val="22"/>
                <w:szCs w:val="22"/>
              </w:rPr>
              <w:t>Analyse de cartes (manuel scolaire)</w:t>
            </w:r>
          </w:p>
          <w:p w14:paraId="26EFB652" w14:textId="3F1E5B9E" w:rsidR="001A0D85" w:rsidRPr="00A13530" w:rsidRDefault="007863CD" w:rsidP="001A0D85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>Soldat inconnu / monuments aux morts / enjeux mémoriels</w:t>
            </w:r>
          </w:p>
          <w:p w14:paraId="0AAD87B4" w14:textId="24CFA63D" w:rsidR="000551A3" w:rsidRPr="00A13530" w:rsidRDefault="000551A3" w:rsidP="000551A3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70C0"/>
                <w:sz w:val="22"/>
                <w:szCs w:val="22"/>
              </w:rPr>
              <w:t xml:space="preserve">Analyse de documents (texte, </w:t>
            </w:r>
            <w:proofErr w:type="gramStart"/>
            <w:r w:rsidRPr="00A13530">
              <w:rPr>
                <w:rFonts w:ascii="Arial" w:hAnsi="Arial" w:cs="Arial"/>
                <w:color w:val="0070C0"/>
                <w:sz w:val="22"/>
                <w:szCs w:val="22"/>
              </w:rPr>
              <w:t>photographies..</w:t>
            </w:r>
            <w:proofErr w:type="gramEnd"/>
            <w:r w:rsidRPr="00A13530">
              <w:rPr>
                <w:rFonts w:ascii="Arial" w:hAnsi="Arial" w:cs="Arial"/>
                <w:color w:val="0070C0"/>
                <w:sz w:val="22"/>
                <w:szCs w:val="22"/>
              </w:rPr>
              <w:t>)</w:t>
            </w:r>
          </w:p>
          <w:p w14:paraId="27DF9F20" w14:textId="28EB2939" w:rsidR="007E16AF" w:rsidRPr="00A13530" w:rsidRDefault="007E16AF" w:rsidP="000551A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225" w:type="dxa"/>
          </w:tcPr>
          <w:p w14:paraId="60C23129" w14:textId="77777777" w:rsidR="0035466F" w:rsidRPr="00A13530" w:rsidRDefault="0035466F" w:rsidP="0035466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color w:val="FF0000"/>
                <w:sz w:val="22"/>
                <w:szCs w:val="22"/>
              </w:rPr>
              <w:t>Comment travailler les notions essentielles à aborder/consolider : quelques propositions…</w:t>
            </w:r>
          </w:p>
          <w:p w14:paraId="4F02CE7C" w14:textId="77777777" w:rsidR="00A229D9" w:rsidRPr="00A13530" w:rsidRDefault="00A229D9" w:rsidP="0035466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1313D4A" w14:textId="2B315B53" w:rsidR="00517C3D" w:rsidRPr="00A13530" w:rsidRDefault="0035466F" w:rsidP="0035466F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A13530">
              <w:rPr>
                <w:rFonts w:ascii="Arial" w:hAnsi="Arial" w:cs="Arial"/>
                <w:b/>
                <w:color w:val="FF0000"/>
              </w:rPr>
              <w:t>L’objectif est de privilégie</w:t>
            </w:r>
            <w:r w:rsidR="00E909AB" w:rsidRPr="00A13530">
              <w:rPr>
                <w:rFonts w:ascii="Arial" w:hAnsi="Arial" w:cs="Arial"/>
                <w:b/>
                <w:color w:val="FF0000"/>
              </w:rPr>
              <w:t>r les notions et les thématiques</w:t>
            </w:r>
            <w:r w:rsidR="00A13530">
              <w:rPr>
                <w:rFonts w:ascii="Arial" w:hAnsi="Arial" w:cs="Arial"/>
                <w:b/>
                <w:color w:val="FF0000"/>
              </w:rPr>
              <w:t xml:space="preserve"> essentielles</w:t>
            </w:r>
            <w:r w:rsidRPr="00A13530">
              <w:rPr>
                <w:rFonts w:ascii="Arial" w:hAnsi="Arial" w:cs="Arial"/>
                <w:b/>
                <w:color w:val="FF0000"/>
              </w:rPr>
              <w:t xml:space="preserve"> pour le programme de terminale</w:t>
            </w:r>
            <w:r w:rsidR="00706C1D" w:rsidRPr="00A13530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13530">
              <w:rPr>
                <w:rFonts w:ascii="Arial" w:hAnsi="Arial" w:cs="Arial"/>
                <w:b/>
                <w:color w:val="FF0000"/>
              </w:rPr>
              <w:t>:</w:t>
            </w:r>
          </w:p>
          <w:p w14:paraId="6F0F701F" w14:textId="77777777" w:rsidR="0035466F" w:rsidRPr="00A13530" w:rsidRDefault="0035466F" w:rsidP="003546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sz w:val="22"/>
                <w:szCs w:val="22"/>
              </w:rPr>
              <w:t>Les notions sont celles récapitulées à la fin du programme de P</w:t>
            </w:r>
            <w:r w:rsidR="00E909AB" w:rsidRPr="00A13530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A13530">
              <w:rPr>
                <w:rFonts w:ascii="Arial" w:hAnsi="Arial" w:cs="Arial"/>
                <w:b/>
                <w:sz w:val="22"/>
                <w:szCs w:val="22"/>
              </w:rPr>
              <w:t>emière</w:t>
            </w:r>
            <w:r w:rsidR="00E909AB" w:rsidRPr="00A13530">
              <w:rPr>
                <w:rFonts w:ascii="Arial" w:hAnsi="Arial" w:cs="Arial"/>
                <w:b/>
                <w:sz w:val="22"/>
                <w:szCs w:val="22"/>
              </w:rPr>
              <w:t xml:space="preserve"> qui seront remobilisées en terminale</w:t>
            </w:r>
            <w:r w:rsidRPr="00A135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13530">
              <w:rPr>
                <w:rFonts w:ascii="Arial" w:hAnsi="Arial" w:cs="Arial"/>
                <w:sz w:val="22"/>
                <w:szCs w:val="22"/>
              </w:rPr>
              <w:t xml:space="preserve">(recomposition, centralité, centre–périphérie, métropolisation, </w:t>
            </w:r>
            <w:r w:rsidR="00E909AB" w:rsidRPr="00A13530">
              <w:rPr>
                <w:rFonts w:ascii="Arial" w:hAnsi="Arial" w:cs="Arial"/>
                <w:sz w:val="22"/>
                <w:szCs w:val="22"/>
              </w:rPr>
              <w:t>ville, espace productif, entreprise multinationale, chaine de la valeur-ajoutée, flux, production, système productif, espace rural, multifonctionnalité, fragmentation, périurbanisation, ruralité)</w:t>
            </w:r>
          </w:p>
          <w:p w14:paraId="4C083E19" w14:textId="2FCD2259" w:rsidR="00706C1D" w:rsidRPr="00A13530" w:rsidRDefault="00E909AB" w:rsidP="007825F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sz w:val="22"/>
                <w:szCs w:val="22"/>
              </w:rPr>
              <w:t>Le programme de Terminale étant consacré aux territoires da</w:t>
            </w:r>
            <w:r w:rsidR="00706C1D" w:rsidRPr="00A13530">
              <w:rPr>
                <w:rFonts w:ascii="Arial" w:hAnsi="Arial" w:cs="Arial"/>
                <w:b/>
                <w:sz w:val="22"/>
                <w:szCs w:val="22"/>
              </w:rPr>
              <w:t>ns la mondialisation et son chapitre conclusif s’appuyant sur l’ensemble des connaissances acquises au lycée sur la France, les parties du programme de Première à privilégier sont celles qui abordent la mondialisation et qui étudient la France.</w:t>
            </w:r>
          </w:p>
          <w:p w14:paraId="6BAB6BD3" w14:textId="77777777" w:rsidR="00706C1D" w:rsidRPr="00A13530" w:rsidRDefault="00706C1D" w:rsidP="00706C1D">
            <w:pPr>
              <w:pStyle w:val="Paragraphedelist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32ED37" w14:textId="77777777" w:rsidR="00706C1D" w:rsidRPr="00A13530" w:rsidRDefault="00706C1D" w:rsidP="00706C1D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A1353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Thèmes 2 et 3 : </w:t>
            </w:r>
          </w:p>
          <w:p w14:paraId="7361BA3F" w14:textId="77777777" w:rsidR="00706C1D" w:rsidRPr="00A13530" w:rsidRDefault="00706C1D" w:rsidP="00706C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1A75F9" w14:textId="5C22FE3F" w:rsidR="00706C1D" w:rsidRPr="00A13530" w:rsidRDefault="00706C1D" w:rsidP="00706C1D">
            <w:pPr>
              <w:jc w:val="both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A13530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 xml:space="preserve">Se concentrer sur les deux questions spécifiques sur la France, </w:t>
            </w:r>
            <w:r w:rsidRPr="00A13530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qui permettent, avec une étude </w:t>
            </w:r>
            <w:proofErr w:type="spellStart"/>
            <w:r w:rsidRPr="00A13530">
              <w:rPr>
                <w:rFonts w:ascii="Arial" w:hAnsi="Arial" w:cs="Arial"/>
                <w:color w:val="70AD47" w:themeColor="accent6"/>
                <w:sz w:val="22"/>
                <w:szCs w:val="22"/>
              </w:rPr>
              <w:t>multiscalaire</w:t>
            </w:r>
            <w:proofErr w:type="spellEnd"/>
            <w:r w:rsidRPr="00A13530">
              <w:rPr>
                <w:rFonts w:ascii="Arial" w:hAnsi="Arial" w:cs="Arial"/>
                <w:color w:val="70AD47" w:themeColor="accent6"/>
                <w:sz w:val="22"/>
                <w:szCs w:val="22"/>
              </w:rPr>
              <w:t>, d’</w:t>
            </w:r>
            <w:r w:rsidR="00767DD7" w:rsidRPr="00A13530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aborder </w:t>
            </w:r>
            <w:r w:rsidRPr="00A13530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les questions et notions des </w:t>
            </w:r>
            <w:r w:rsidR="00767DD7" w:rsidRPr="00A13530">
              <w:rPr>
                <w:rFonts w:ascii="Arial" w:hAnsi="Arial" w:cs="Arial"/>
                <w:color w:val="70AD47" w:themeColor="accent6"/>
                <w:sz w:val="22"/>
                <w:szCs w:val="22"/>
              </w:rPr>
              <w:t>2 thèmes.</w:t>
            </w:r>
          </w:p>
          <w:p w14:paraId="305F4409" w14:textId="77777777" w:rsidR="00416183" w:rsidRPr="00A13530" w:rsidRDefault="00416183" w:rsidP="00706C1D">
            <w:pPr>
              <w:jc w:val="both"/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</w:p>
          <w:p w14:paraId="4E78D08C" w14:textId="34FA7463" w:rsidR="00416183" w:rsidRPr="00A13530" w:rsidRDefault="00416183" w:rsidP="00706C1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A1353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                                            </w:t>
            </w:r>
            <w:r w:rsidRPr="00A1353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Thème 4 :  </w:t>
            </w:r>
          </w:p>
          <w:p w14:paraId="074FC413" w14:textId="79660A42" w:rsidR="00416183" w:rsidRPr="00A13530" w:rsidRDefault="00416183" w:rsidP="00706C1D">
            <w:pPr>
              <w:jc w:val="both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 xml:space="preserve">1 </w:t>
            </w:r>
            <w:r w:rsidRPr="00A13530">
              <w:rPr>
                <w:rFonts w:ascii="Arial" w:hAnsi="Arial" w:cs="Arial"/>
                <w:color w:val="70AD47" w:themeColor="accent6"/>
                <w:sz w:val="22"/>
                <w:szCs w:val="22"/>
              </w:rPr>
              <w:t>(ou 2)</w:t>
            </w:r>
            <w:r w:rsidRPr="00A13530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 xml:space="preserve"> étude</w:t>
            </w:r>
            <w:r w:rsidRPr="00A13530">
              <w:rPr>
                <w:rFonts w:ascii="Arial" w:hAnsi="Arial" w:cs="Arial"/>
                <w:color w:val="70AD47" w:themeColor="accent6"/>
                <w:sz w:val="22"/>
                <w:szCs w:val="22"/>
              </w:rPr>
              <w:t>(s)</w:t>
            </w:r>
            <w:r w:rsidRPr="00A13530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 xml:space="preserve"> de cas : Shanghai </w:t>
            </w:r>
            <w:r w:rsidRPr="00A13530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(et si la progression le permet le </w:t>
            </w:r>
            <w:proofErr w:type="spellStart"/>
            <w:r w:rsidRPr="00A13530">
              <w:rPr>
                <w:rFonts w:ascii="Arial" w:hAnsi="Arial" w:cs="Arial"/>
                <w:color w:val="70AD47" w:themeColor="accent6"/>
                <w:sz w:val="22"/>
                <w:szCs w:val="22"/>
              </w:rPr>
              <w:t>Xianjang</w:t>
            </w:r>
            <w:proofErr w:type="spellEnd"/>
            <w:r w:rsidRPr="00A13530">
              <w:rPr>
                <w:rFonts w:ascii="Arial" w:hAnsi="Arial" w:cs="Arial"/>
                <w:color w:val="70AD47" w:themeColor="accent6"/>
                <w:sz w:val="22"/>
                <w:szCs w:val="22"/>
              </w:rPr>
              <w:t>)</w:t>
            </w:r>
          </w:p>
          <w:p w14:paraId="3C500F41" w14:textId="77777777" w:rsidR="00416183" w:rsidRPr="00A13530" w:rsidRDefault="00416183" w:rsidP="00767DD7">
            <w:pPr>
              <w:jc w:val="both"/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 xml:space="preserve">Shanghai </w:t>
            </w:r>
            <w:r w:rsidR="00767DD7" w:rsidRPr="00A13530">
              <w:rPr>
                <w:rFonts w:ascii="Arial" w:hAnsi="Arial" w:cs="Arial"/>
                <w:b/>
                <w:color w:val="70AD47" w:themeColor="accent6"/>
                <w:sz w:val="22"/>
                <w:szCs w:val="22"/>
              </w:rPr>
              <w:t>permet de remobiliser des notions des thèmes 1 et 2 de Première et de préparer à la Terminale (thèmes 1 et 2)</w:t>
            </w:r>
          </w:p>
          <w:p w14:paraId="48E866BE" w14:textId="3475CC95" w:rsidR="00767DD7" w:rsidRPr="00A13530" w:rsidRDefault="00767DD7" w:rsidP="00767DD7">
            <w:pPr>
              <w:jc w:val="both"/>
              <w:rPr>
                <w:rFonts w:ascii="Arial" w:hAnsi="Arial" w:cs="Arial"/>
                <w:color w:val="70AD47" w:themeColor="accent6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Le </w:t>
            </w:r>
            <w:proofErr w:type="spellStart"/>
            <w:r w:rsidRPr="00A13530">
              <w:rPr>
                <w:rFonts w:ascii="Arial" w:hAnsi="Arial" w:cs="Arial"/>
                <w:color w:val="70AD47" w:themeColor="accent6"/>
                <w:sz w:val="22"/>
                <w:szCs w:val="22"/>
              </w:rPr>
              <w:t>Xianjang</w:t>
            </w:r>
            <w:proofErr w:type="spellEnd"/>
            <w:r w:rsidRPr="00A13530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 permettrait de remobiliser les notions du thème 3 de Première et de </w:t>
            </w:r>
            <w:r w:rsidR="00A229D9" w:rsidRPr="00A13530">
              <w:rPr>
                <w:rFonts w:ascii="Arial" w:hAnsi="Arial" w:cs="Arial"/>
                <w:color w:val="70AD47" w:themeColor="accent6"/>
                <w:sz w:val="22"/>
                <w:szCs w:val="22"/>
              </w:rPr>
              <w:t xml:space="preserve">préparer à la </w:t>
            </w:r>
            <w:r w:rsidRPr="00A13530">
              <w:rPr>
                <w:rFonts w:ascii="Arial" w:hAnsi="Arial" w:cs="Arial"/>
                <w:color w:val="70AD47" w:themeColor="accent6"/>
                <w:sz w:val="22"/>
                <w:szCs w:val="22"/>
              </w:rPr>
              <w:t>Terminale (thème 2)</w:t>
            </w:r>
          </w:p>
        </w:tc>
      </w:tr>
      <w:tr w:rsidR="00991F95" w:rsidRPr="00A13530" w14:paraId="195505F1" w14:textId="77777777" w:rsidTr="00E641AC">
        <w:trPr>
          <w:trHeight w:val="627"/>
        </w:trPr>
        <w:tc>
          <w:tcPr>
            <w:tcW w:w="6809" w:type="dxa"/>
          </w:tcPr>
          <w:p w14:paraId="65DDA173" w14:textId="02DCF176" w:rsidR="004C2061" w:rsidRPr="00A13530" w:rsidRDefault="00647C78" w:rsidP="007E16A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color w:val="FF0000"/>
                <w:sz w:val="22"/>
                <w:szCs w:val="22"/>
              </w:rPr>
              <w:t>Compétences à travailler en priorité :</w:t>
            </w:r>
          </w:p>
          <w:p w14:paraId="4AEC2C32" w14:textId="7CB0DBEC" w:rsidR="00521124" w:rsidRPr="00A13530" w:rsidRDefault="00521124" w:rsidP="00A4079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>Analyse de document</w:t>
            </w:r>
            <w:r w:rsidR="00B6005B"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09D32E4" w14:textId="77777777" w:rsidR="00647C78" w:rsidRPr="00A13530" w:rsidRDefault="00646FD5" w:rsidP="007E16A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color w:val="00B050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A4079B"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>éveloppement construit</w:t>
            </w:r>
            <w:r w:rsidR="00B769D2"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A31A0" w:rsidRPr="00A13530">
              <w:rPr>
                <w:rFonts w:ascii="Arial" w:hAnsi="Arial" w:cs="Arial"/>
                <w:i/>
                <w:color w:val="00B050"/>
                <w:sz w:val="22"/>
                <w:szCs w:val="22"/>
              </w:rPr>
              <w:t xml:space="preserve">(si temps suffisant… autour de </w:t>
            </w:r>
            <w:r w:rsidR="003A31A0" w:rsidRPr="00A13530">
              <w:rPr>
                <w:rFonts w:ascii="Arial" w:hAnsi="Arial" w:cs="Arial"/>
                <w:b/>
                <w:i/>
                <w:color w:val="00B050"/>
                <w:sz w:val="22"/>
                <w:szCs w:val="22"/>
                <w:u w:val="single"/>
              </w:rPr>
              <w:t>Sortir de la guerre</w:t>
            </w:r>
            <w:r w:rsidR="003A31A0" w:rsidRPr="00A13530">
              <w:rPr>
                <w:rFonts w:ascii="Arial" w:hAnsi="Arial" w:cs="Arial"/>
                <w:i/>
                <w:color w:val="00B050"/>
                <w:sz w:val="22"/>
                <w:szCs w:val="22"/>
              </w:rPr>
              <w:t>, par exemple)</w:t>
            </w:r>
          </w:p>
          <w:p w14:paraId="3FEE0C53" w14:textId="4CFAE7D8" w:rsidR="003A31A0" w:rsidRPr="00A13530" w:rsidRDefault="003A31A0" w:rsidP="003A31A0">
            <w:pPr>
              <w:pStyle w:val="Paragraphedeliste"/>
              <w:jc w:val="both"/>
              <w:rPr>
                <w:rFonts w:ascii="Arial" w:hAnsi="Arial" w:cs="Arial"/>
                <w:i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7225" w:type="dxa"/>
          </w:tcPr>
          <w:p w14:paraId="50FBF965" w14:textId="7C52F993" w:rsidR="00991F95" w:rsidRPr="00A13530" w:rsidRDefault="0035466F" w:rsidP="00991F9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647C78" w:rsidRPr="00A13530">
              <w:rPr>
                <w:rFonts w:ascii="Arial" w:hAnsi="Arial" w:cs="Arial"/>
                <w:b/>
                <w:color w:val="FF0000"/>
                <w:sz w:val="22"/>
                <w:szCs w:val="22"/>
              </w:rPr>
              <w:t>Compé</w:t>
            </w:r>
            <w:r w:rsidR="00706C1D" w:rsidRPr="00A13530">
              <w:rPr>
                <w:rFonts w:ascii="Arial" w:hAnsi="Arial" w:cs="Arial"/>
                <w:b/>
                <w:color w:val="FF0000"/>
                <w:sz w:val="22"/>
                <w:szCs w:val="22"/>
              </w:rPr>
              <w:t>t</w:t>
            </w:r>
            <w:r w:rsidR="00647C78" w:rsidRPr="00A13530">
              <w:rPr>
                <w:rFonts w:ascii="Arial" w:hAnsi="Arial" w:cs="Arial"/>
                <w:b/>
                <w:color w:val="FF0000"/>
                <w:sz w:val="22"/>
                <w:szCs w:val="22"/>
              </w:rPr>
              <w:t>ences à travailler en priorité :</w:t>
            </w:r>
          </w:p>
          <w:p w14:paraId="5BDAD1E6" w14:textId="7D499E38" w:rsidR="00D419CD" w:rsidRPr="00A13530" w:rsidRDefault="00D419CD" w:rsidP="00A229D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>Lecture et explication de croquis et cartes à différentes échelles</w:t>
            </w:r>
          </w:p>
          <w:p w14:paraId="2A5BA851" w14:textId="2299D5A0" w:rsidR="00CE0886" w:rsidRPr="00A13530" w:rsidRDefault="00D419CD" w:rsidP="007E16A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>Réalisation d’un croquis à partir d’un texte avec les exercices proposés</w:t>
            </w:r>
            <w:r w:rsidR="00A229D9" w:rsidRPr="00A135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par les manuels (par exemple sur le thème 1 vu en classe  et sur un des autres thèmes) </w:t>
            </w:r>
          </w:p>
        </w:tc>
      </w:tr>
      <w:tr w:rsidR="00991F95" w:rsidRPr="00A13530" w14:paraId="000F2DB0" w14:textId="77777777" w:rsidTr="00E641AC">
        <w:trPr>
          <w:trHeight w:val="1146"/>
        </w:trPr>
        <w:tc>
          <w:tcPr>
            <w:tcW w:w="6809" w:type="dxa"/>
          </w:tcPr>
          <w:p w14:paraId="10A3DA5E" w14:textId="77777777" w:rsidR="0057643E" w:rsidRDefault="0057643E" w:rsidP="007E16A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E747FF5" w14:textId="51BAB5CA" w:rsidR="00956B68" w:rsidRPr="00A13530" w:rsidRDefault="00647C78" w:rsidP="007E16A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color w:val="FF0000"/>
                <w:sz w:val="22"/>
                <w:szCs w:val="22"/>
              </w:rPr>
              <w:t>Evaluation </w:t>
            </w:r>
            <w:r w:rsidRPr="00A13530">
              <w:rPr>
                <w:rFonts w:ascii="Arial" w:hAnsi="Arial" w:cs="Arial"/>
                <w:color w:val="FF0000"/>
                <w:sz w:val="22"/>
                <w:szCs w:val="22"/>
              </w:rPr>
              <w:t xml:space="preserve">: </w:t>
            </w:r>
          </w:p>
          <w:p w14:paraId="6A094946" w14:textId="2446BC71" w:rsidR="00647C78" w:rsidRPr="00A13530" w:rsidRDefault="00646FD5" w:rsidP="000551A3">
            <w:pPr>
              <w:pStyle w:val="Paragraphedeliste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color w:val="00B050"/>
                <w:sz w:val="22"/>
                <w:szCs w:val="22"/>
              </w:rPr>
              <w:t>Autoévaluation et évaluation formative</w:t>
            </w:r>
            <w:r w:rsidR="00576E88" w:rsidRPr="00A13530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uniquement</w:t>
            </w:r>
          </w:p>
        </w:tc>
        <w:tc>
          <w:tcPr>
            <w:tcW w:w="7225" w:type="dxa"/>
          </w:tcPr>
          <w:p w14:paraId="78FD0BA8" w14:textId="77777777" w:rsidR="0057643E" w:rsidRDefault="0057643E" w:rsidP="000551A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091296EF" w14:textId="77777777" w:rsidR="00A4079B" w:rsidRPr="00A13530" w:rsidRDefault="00647C78" w:rsidP="000551A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Evaluation : </w:t>
            </w:r>
          </w:p>
          <w:p w14:paraId="014CF2E7" w14:textId="4474A1AE" w:rsidR="00A229D9" w:rsidRPr="00A13530" w:rsidRDefault="00A229D9" w:rsidP="000551A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13530">
              <w:rPr>
                <w:rFonts w:ascii="Arial" w:hAnsi="Arial" w:cs="Arial"/>
                <w:b/>
                <w:color w:val="00B050"/>
                <w:sz w:val="22"/>
                <w:szCs w:val="22"/>
              </w:rPr>
              <w:t>Autoévaluation et évaluation formative uniquement</w:t>
            </w:r>
          </w:p>
        </w:tc>
      </w:tr>
    </w:tbl>
    <w:p w14:paraId="002E706D" w14:textId="77777777" w:rsidR="00C209D5" w:rsidRPr="00A13530" w:rsidRDefault="00C209D5" w:rsidP="000551A3">
      <w:pPr>
        <w:rPr>
          <w:rFonts w:ascii="Arial" w:hAnsi="Arial" w:cs="Arial"/>
          <w:sz w:val="22"/>
          <w:szCs w:val="22"/>
        </w:rPr>
      </w:pPr>
    </w:p>
    <w:p w14:paraId="63F9E872" w14:textId="77777777" w:rsidR="00C209D5" w:rsidRPr="00A13530" w:rsidRDefault="00C209D5" w:rsidP="00C209D5">
      <w:pPr>
        <w:jc w:val="center"/>
        <w:rPr>
          <w:rFonts w:ascii="Arial" w:hAnsi="Arial" w:cs="Arial"/>
          <w:sz w:val="22"/>
          <w:szCs w:val="22"/>
        </w:rPr>
      </w:pPr>
      <w:r w:rsidRPr="00A13530">
        <w:rPr>
          <w:rFonts w:ascii="Arial" w:hAnsi="Arial" w:cs="Arial"/>
          <w:sz w:val="22"/>
          <w:szCs w:val="22"/>
        </w:rPr>
        <w:t xml:space="preserve">Françoise </w:t>
      </w:r>
      <w:proofErr w:type="spellStart"/>
      <w:r w:rsidRPr="00A13530">
        <w:rPr>
          <w:rFonts w:ascii="Arial" w:hAnsi="Arial" w:cs="Arial"/>
          <w:sz w:val="22"/>
          <w:szCs w:val="22"/>
        </w:rPr>
        <w:t>Delaspre</w:t>
      </w:r>
      <w:proofErr w:type="spellEnd"/>
      <w:r w:rsidRPr="00A13530">
        <w:rPr>
          <w:rFonts w:ascii="Arial" w:hAnsi="Arial" w:cs="Arial"/>
          <w:sz w:val="22"/>
          <w:szCs w:val="22"/>
        </w:rPr>
        <w:t xml:space="preserve"> et Pascale </w:t>
      </w:r>
      <w:proofErr w:type="spellStart"/>
      <w:r w:rsidRPr="00A13530">
        <w:rPr>
          <w:rFonts w:ascii="Arial" w:hAnsi="Arial" w:cs="Arial"/>
          <w:sz w:val="22"/>
          <w:szCs w:val="22"/>
        </w:rPr>
        <w:t>Goutagny</w:t>
      </w:r>
      <w:proofErr w:type="spellEnd"/>
      <w:r w:rsidRPr="00A13530">
        <w:rPr>
          <w:rFonts w:ascii="Arial" w:hAnsi="Arial" w:cs="Arial"/>
          <w:sz w:val="22"/>
          <w:szCs w:val="22"/>
        </w:rPr>
        <w:t>, IA-IPR Histoire-Géographie Dijon</w:t>
      </w:r>
    </w:p>
    <w:p w14:paraId="61585B08" w14:textId="53B1F58B" w:rsidR="00530A89" w:rsidRPr="00A13530" w:rsidRDefault="004D499D">
      <w:pPr>
        <w:rPr>
          <w:rFonts w:ascii="Arial" w:hAnsi="Arial" w:cs="Arial"/>
          <w:sz w:val="22"/>
          <w:szCs w:val="22"/>
        </w:rPr>
      </w:pPr>
    </w:p>
    <w:sectPr w:rsidR="00530A89" w:rsidRPr="00A13530" w:rsidSect="007E16AF">
      <w:pgSz w:w="16840" w:h="11900" w:orient="landscape"/>
      <w:pgMar w:top="57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86B"/>
    <w:multiLevelType w:val="hybridMultilevel"/>
    <w:tmpl w:val="38744860"/>
    <w:lvl w:ilvl="0" w:tplc="4768C0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3754"/>
    <w:multiLevelType w:val="hybridMultilevel"/>
    <w:tmpl w:val="ADFE8FBC"/>
    <w:lvl w:ilvl="0" w:tplc="85629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4DE4"/>
    <w:multiLevelType w:val="hybridMultilevel"/>
    <w:tmpl w:val="945052D4"/>
    <w:lvl w:ilvl="0" w:tplc="4768C0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0C83"/>
    <w:multiLevelType w:val="hybridMultilevel"/>
    <w:tmpl w:val="4A7606B6"/>
    <w:lvl w:ilvl="0" w:tplc="85629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E6B37"/>
    <w:multiLevelType w:val="hybridMultilevel"/>
    <w:tmpl w:val="DCB4631C"/>
    <w:lvl w:ilvl="0" w:tplc="8562910E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2C4FBA"/>
    <w:multiLevelType w:val="hybridMultilevel"/>
    <w:tmpl w:val="76A05774"/>
    <w:lvl w:ilvl="0" w:tplc="8562910E">
      <w:numFmt w:val="bullet"/>
      <w:lvlText w:val="-"/>
      <w:lvlJc w:val="left"/>
      <w:pPr>
        <w:ind w:left="82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53AE7FC6"/>
    <w:multiLevelType w:val="hybridMultilevel"/>
    <w:tmpl w:val="E436B19E"/>
    <w:lvl w:ilvl="0" w:tplc="A880B4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66B9"/>
    <w:multiLevelType w:val="hybridMultilevel"/>
    <w:tmpl w:val="E19A4D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83C1F"/>
    <w:multiLevelType w:val="hybridMultilevel"/>
    <w:tmpl w:val="736A40DA"/>
    <w:lvl w:ilvl="0" w:tplc="51E40BC2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47953"/>
    <w:multiLevelType w:val="hybridMultilevel"/>
    <w:tmpl w:val="67D4CA44"/>
    <w:lvl w:ilvl="0" w:tplc="85629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95"/>
    <w:rsid w:val="0000753B"/>
    <w:rsid w:val="00015760"/>
    <w:rsid w:val="000465F7"/>
    <w:rsid w:val="000551A3"/>
    <w:rsid w:val="00077666"/>
    <w:rsid w:val="000A54E3"/>
    <w:rsid w:val="000B7CE6"/>
    <w:rsid w:val="000D2E0B"/>
    <w:rsid w:val="000F646C"/>
    <w:rsid w:val="00167DBA"/>
    <w:rsid w:val="001928F5"/>
    <w:rsid w:val="001A0946"/>
    <w:rsid w:val="001A0D85"/>
    <w:rsid w:val="00222895"/>
    <w:rsid w:val="002261EC"/>
    <w:rsid w:val="00227EC0"/>
    <w:rsid w:val="002371D2"/>
    <w:rsid w:val="00251CBB"/>
    <w:rsid w:val="00272D0C"/>
    <w:rsid w:val="002A3EF4"/>
    <w:rsid w:val="002A71C1"/>
    <w:rsid w:val="002F354B"/>
    <w:rsid w:val="00303006"/>
    <w:rsid w:val="0035466F"/>
    <w:rsid w:val="00366251"/>
    <w:rsid w:val="003A31A0"/>
    <w:rsid w:val="00416183"/>
    <w:rsid w:val="0042330C"/>
    <w:rsid w:val="004664C2"/>
    <w:rsid w:val="00466574"/>
    <w:rsid w:val="00483BCF"/>
    <w:rsid w:val="004C2061"/>
    <w:rsid w:val="004C3ECC"/>
    <w:rsid w:val="004D499D"/>
    <w:rsid w:val="004E59CD"/>
    <w:rsid w:val="004F1308"/>
    <w:rsid w:val="00510A24"/>
    <w:rsid w:val="00517C3D"/>
    <w:rsid w:val="00521124"/>
    <w:rsid w:val="00524375"/>
    <w:rsid w:val="00532248"/>
    <w:rsid w:val="0057643E"/>
    <w:rsid w:val="00576E88"/>
    <w:rsid w:val="00584C54"/>
    <w:rsid w:val="005A55F0"/>
    <w:rsid w:val="005B6FCD"/>
    <w:rsid w:val="005D3955"/>
    <w:rsid w:val="005D7E8E"/>
    <w:rsid w:val="005E1397"/>
    <w:rsid w:val="0062018B"/>
    <w:rsid w:val="00623EE3"/>
    <w:rsid w:val="00626B30"/>
    <w:rsid w:val="00646FD5"/>
    <w:rsid w:val="00647C78"/>
    <w:rsid w:val="0069237D"/>
    <w:rsid w:val="006D745B"/>
    <w:rsid w:val="006E16D0"/>
    <w:rsid w:val="00706C1D"/>
    <w:rsid w:val="00733610"/>
    <w:rsid w:val="007501F8"/>
    <w:rsid w:val="00767DD7"/>
    <w:rsid w:val="007863CD"/>
    <w:rsid w:val="007A5C02"/>
    <w:rsid w:val="007D4BA8"/>
    <w:rsid w:val="007E16AF"/>
    <w:rsid w:val="008261E8"/>
    <w:rsid w:val="00866D82"/>
    <w:rsid w:val="00892896"/>
    <w:rsid w:val="00897EE7"/>
    <w:rsid w:val="008A6F3C"/>
    <w:rsid w:val="008C021D"/>
    <w:rsid w:val="008C712A"/>
    <w:rsid w:val="008E7D37"/>
    <w:rsid w:val="00917652"/>
    <w:rsid w:val="009223ED"/>
    <w:rsid w:val="00945BDF"/>
    <w:rsid w:val="00956B68"/>
    <w:rsid w:val="00991F95"/>
    <w:rsid w:val="009B3A10"/>
    <w:rsid w:val="009F1409"/>
    <w:rsid w:val="00A13530"/>
    <w:rsid w:val="00A229D9"/>
    <w:rsid w:val="00A25BFC"/>
    <w:rsid w:val="00A4079B"/>
    <w:rsid w:val="00A6119F"/>
    <w:rsid w:val="00A72894"/>
    <w:rsid w:val="00A95A7C"/>
    <w:rsid w:val="00B451E8"/>
    <w:rsid w:val="00B56FF7"/>
    <w:rsid w:val="00B57D58"/>
    <w:rsid w:val="00B6005B"/>
    <w:rsid w:val="00B75336"/>
    <w:rsid w:val="00B769D2"/>
    <w:rsid w:val="00BA234E"/>
    <w:rsid w:val="00BC6309"/>
    <w:rsid w:val="00C209D5"/>
    <w:rsid w:val="00C25907"/>
    <w:rsid w:val="00C36ECC"/>
    <w:rsid w:val="00C63B51"/>
    <w:rsid w:val="00C93700"/>
    <w:rsid w:val="00CA0887"/>
    <w:rsid w:val="00CB01A2"/>
    <w:rsid w:val="00CC2AEE"/>
    <w:rsid w:val="00CD6478"/>
    <w:rsid w:val="00CE0886"/>
    <w:rsid w:val="00CF14F6"/>
    <w:rsid w:val="00D04CB8"/>
    <w:rsid w:val="00D1297D"/>
    <w:rsid w:val="00D419CD"/>
    <w:rsid w:val="00D4279F"/>
    <w:rsid w:val="00D578FB"/>
    <w:rsid w:val="00D6026A"/>
    <w:rsid w:val="00DB3F95"/>
    <w:rsid w:val="00E11A8C"/>
    <w:rsid w:val="00E26B78"/>
    <w:rsid w:val="00E641AC"/>
    <w:rsid w:val="00E909AB"/>
    <w:rsid w:val="00F475BE"/>
    <w:rsid w:val="00F55999"/>
    <w:rsid w:val="00F751B7"/>
    <w:rsid w:val="00FA2C93"/>
    <w:rsid w:val="00F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0F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BA"/>
    <w:rPr>
      <w:rFonts w:ascii="Times New Roman" w:hAnsi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7EC0"/>
    <w:pPr>
      <w:ind w:left="720"/>
      <w:contextualSpacing/>
    </w:pPr>
    <w:rPr>
      <w:rFonts w:asciiTheme="minorHAnsi" w:hAnsi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1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E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1A0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DELASPRE</dc:creator>
  <cp:keywords/>
  <dc:description/>
  <cp:lastModifiedBy>Rectorat de Dijon</cp:lastModifiedBy>
  <cp:revision>2</cp:revision>
  <cp:lastPrinted>2020-04-30T08:57:00Z</cp:lastPrinted>
  <dcterms:created xsi:type="dcterms:W3CDTF">2020-04-30T12:40:00Z</dcterms:created>
  <dcterms:modified xsi:type="dcterms:W3CDTF">2020-04-30T12:40:00Z</dcterms:modified>
</cp:coreProperties>
</file>